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35" w:rsidRDefault="00A60DFD" w:rsidP="003B0A5B">
      <w:pPr>
        <w:jc w:val="center"/>
        <w:rPr>
          <w:rFonts w:ascii="方正小标宋简体" w:eastAsia="方正小标宋简体" w:hAnsi="华文仿宋" w:cs="华文仿宋"/>
          <w:sz w:val="44"/>
          <w:szCs w:val="32"/>
        </w:rPr>
      </w:pPr>
      <w:r w:rsidRPr="003B0A5B">
        <w:rPr>
          <w:rFonts w:ascii="方正小标宋简体" w:eastAsia="方正小标宋简体" w:hAnsi="华文仿宋" w:cs="华文仿宋" w:hint="eastAsia"/>
          <w:sz w:val="44"/>
          <w:szCs w:val="32"/>
        </w:rPr>
        <w:t>关于举办</w:t>
      </w:r>
      <w:r w:rsidR="006D5FB1">
        <w:rPr>
          <w:rFonts w:ascii="方正小标宋简体" w:eastAsia="方正小标宋简体" w:hAnsi="华文仿宋" w:cs="华文仿宋" w:hint="eastAsia"/>
          <w:sz w:val="44"/>
          <w:szCs w:val="32"/>
        </w:rPr>
        <w:t>南京农业大学</w:t>
      </w:r>
      <w:r w:rsidR="00172ECD" w:rsidRPr="003B0A5B">
        <w:rPr>
          <w:rFonts w:ascii="方正小标宋简体" w:eastAsia="方正小标宋简体" w:hAnsi="华文仿宋" w:cs="华文仿宋" w:hint="eastAsia"/>
          <w:sz w:val="44"/>
          <w:szCs w:val="32"/>
        </w:rPr>
        <w:t>第四届</w:t>
      </w:r>
    </w:p>
    <w:p w:rsidR="00A60DFD" w:rsidRDefault="00A60DFD" w:rsidP="003B0A5B">
      <w:pPr>
        <w:jc w:val="center"/>
        <w:rPr>
          <w:rFonts w:ascii="黑体" w:eastAsia="黑体" w:hAnsi="华文仿宋" w:cs="华文仿宋"/>
          <w:sz w:val="32"/>
          <w:szCs w:val="32"/>
        </w:rPr>
      </w:pPr>
      <w:r w:rsidRPr="003B0A5B">
        <w:rPr>
          <w:rFonts w:ascii="方正小标宋简体" w:eastAsia="方正小标宋简体" w:hAnsi="华文仿宋" w:cs="华文仿宋" w:hint="eastAsia"/>
          <w:sz w:val="44"/>
          <w:szCs w:val="32"/>
        </w:rPr>
        <w:t>外文戏剧节的通知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  <w:szCs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  <w:szCs w:val="28"/>
        </w:rPr>
        <w:t xml:space="preserve">各学院： </w:t>
      </w:r>
      <w:bookmarkStart w:id="0" w:name="_GoBack"/>
      <w:bookmarkEnd w:id="0"/>
    </w:p>
    <w:p w:rsidR="00A60DFD" w:rsidRPr="003B0A5B" w:rsidRDefault="00A60DFD" w:rsidP="00A60DFD">
      <w:pPr>
        <w:spacing w:line="360" w:lineRule="auto"/>
        <w:rPr>
          <w:rFonts w:ascii="仿宋_GB2312" w:eastAsia="仿宋_GB2312" w:hAnsi="仿宋_GB2312" w:cs="仿宋_GB2312"/>
          <w:sz w:val="28"/>
        </w:rPr>
      </w:pPr>
      <w:r w:rsidRPr="003B0A5B">
        <w:rPr>
          <w:rFonts w:ascii="仿宋_GB2312" w:eastAsia="仿宋_GB2312" w:hAnsi="仿宋_GB2312" w:cs="仿宋_GB2312" w:hint="eastAsia"/>
          <w:sz w:val="24"/>
        </w:rPr>
        <w:t xml:space="preserve">    </w:t>
      </w:r>
      <w:r w:rsidRPr="003B0A5B">
        <w:rPr>
          <w:rFonts w:ascii="仿宋_GB2312" w:eastAsia="仿宋_GB2312" w:hAnsi="仿宋_GB2312" w:cs="仿宋_GB2312" w:hint="eastAsia"/>
          <w:sz w:val="28"/>
        </w:rPr>
        <w:t>为全面提高我校外语学科的综合竞争力，加快推进我校建</w:t>
      </w:r>
      <w:r w:rsidR="00040F5E">
        <w:rPr>
          <w:rFonts w:ascii="仿宋_GB2312" w:eastAsia="仿宋_GB2312" w:hAnsi="仿宋_GB2312" w:cs="仿宋_GB2312" w:hint="eastAsia"/>
          <w:sz w:val="28"/>
        </w:rPr>
        <w:t>设世界一流农业大学步伐，培养具备专业素质和实践能力的综合型人才。</w:t>
      </w:r>
      <w:r w:rsidR="00040F5E" w:rsidRPr="003B0A5B">
        <w:rPr>
          <w:rFonts w:ascii="仿宋_GB2312" w:eastAsia="仿宋_GB2312" w:hAnsi="仿宋_GB2312" w:cs="仿宋_GB2312" w:hint="eastAsia"/>
          <w:sz w:val="28"/>
        </w:rPr>
        <w:t>外国语学院拟</w:t>
      </w:r>
      <w:r w:rsidR="00040F5E">
        <w:rPr>
          <w:rFonts w:ascii="仿宋_GB2312" w:eastAsia="仿宋_GB2312" w:hAnsi="仿宋_GB2312" w:cs="仿宋_GB2312" w:hint="eastAsia"/>
          <w:sz w:val="28"/>
        </w:rPr>
        <w:t>在全校大学生中</w:t>
      </w:r>
      <w:r w:rsidR="00040F5E" w:rsidRPr="003B0A5B">
        <w:rPr>
          <w:rFonts w:ascii="仿宋_GB2312" w:eastAsia="仿宋_GB2312" w:hAnsi="仿宋_GB2312" w:cs="仿宋_GB2312" w:hint="eastAsia"/>
          <w:sz w:val="28"/>
        </w:rPr>
        <w:t>开展第四届外文戏剧节</w:t>
      </w:r>
      <w:r w:rsidR="00040F5E">
        <w:rPr>
          <w:rFonts w:ascii="仿宋_GB2312" w:eastAsia="仿宋_GB2312" w:hAnsi="仿宋_GB2312" w:cs="仿宋_GB2312" w:hint="eastAsia"/>
          <w:sz w:val="28"/>
        </w:rPr>
        <w:t>，围绕“国际化”和“创新性”开展学术活动</w:t>
      </w:r>
      <w:r w:rsidRPr="003B0A5B">
        <w:rPr>
          <w:rFonts w:ascii="仿宋_GB2312" w:eastAsia="仿宋_GB2312" w:hAnsi="仿宋_GB2312" w:cs="仿宋_GB2312" w:hint="eastAsia"/>
          <w:sz w:val="28"/>
        </w:rPr>
        <w:t>，拓宽学生学术视野，提高学术创新能力，全面推进健康有序、丰富多彩的校园文化生活。现将有关事项通知如下：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一、 活动主题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对话经典，演绎人生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二、活动组织</w:t>
      </w:r>
    </w:p>
    <w:p w:rsidR="00A60DFD" w:rsidRPr="003B0A5B" w:rsidRDefault="00B134C4" w:rsidP="00A60DFD">
      <w:pPr>
        <w:spacing w:line="360" w:lineRule="auto"/>
        <w:ind w:firstLine="48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南京农业大学学生工作部（处）</w:t>
      </w:r>
    </w:p>
    <w:p w:rsidR="00A60DFD" w:rsidRPr="003B0A5B" w:rsidRDefault="00A60DFD" w:rsidP="00A60DFD">
      <w:pPr>
        <w:spacing w:line="360" w:lineRule="auto"/>
        <w:ind w:firstLine="480"/>
        <w:rPr>
          <w:rFonts w:ascii="仿宋_GB2312" w:eastAsia="仿宋_GB2312" w:hAnsi="仿宋_GB2312" w:cs="仿宋_GB2312"/>
          <w:sz w:val="28"/>
        </w:rPr>
      </w:pPr>
      <w:r w:rsidRPr="003B0A5B">
        <w:rPr>
          <w:rFonts w:ascii="仿宋_GB2312" w:eastAsia="仿宋_GB2312" w:hAnsi="仿宋_GB2312" w:cs="仿宋_GB2312" w:hint="eastAsia"/>
          <w:sz w:val="28"/>
        </w:rPr>
        <w:t>南京农业大学外国语学院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三、 活动对象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南京农业大学全日制本科生、研究生、留学生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3B0A5B">
        <w:rPr>
          <w:rFonts w:ascii="仿宋_GB2312" w:eastAsia="仿宋_GB2312" w:hAnsi="仿宋" w:cs="华文仿宋" w:hint="eastAsia"/>
          <w:b/>
          <w:bCs/>
          <w:sz w:val="28"/>
        </w:rPr>
        <w:t>四、 活动流程</w:t>
      </w:r>
    </w:p>
    <w:p w:rsidR="00A60DFD" w:rsidRPr="003B0A5B" w:rsidRDefault="00A60DFD" w:rsidP="00A60DFD">
      <w:pPr>
        <w:numPr>
          <w:ilvl w:val="0"/>
          <w:numId w:val="1"/>
        </w:num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报名阶段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1、参赛要求：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1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①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以小组形式报名，人数3-8人为宜，可跨班级、跨年级、跨专业、跨学院、跨国籍组队。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2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②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各参赛团队自选剧本（英文/日文），可以是经典原版、自创</w:t>
      </w:r>
      <w:r w:rsidRPr="003B0A5B">
        <w:rPr>
          <w:rFonts w:ascii="仿宋_GB2312" w:eastAsia="仿宋_GB2312" w:hAnsi="仿宋" w:cs="华文仿宋" w:hint="eastAsia"/>
          <w:sz w:val="28"/>
        </w:rPr>
        <w:lastRenderedPageBreak/>
        <w:t>或者改编版本。剧本内容应积极健康，构思新颖，内容充实，感情真挚。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3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③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长度控制在10分钟左右。初赛服装、道具、伴奏自备。进入决赛的队伍，服装、道具由主办方提供赞助费用。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4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④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各团队指定一名负责人。</w:t>
      </w:r>
    </w:p>
    <w:p w:rsidR="00A60DFD" w:rsidRPr="003B0A5B" w:rsidRDefault="00A60DFD" w:rsidP="003B0A5B">
      <w:pPr>
        <w:spacing w:line="360" w:lineRule="auto"/>
        <w:ind w:firstLineChars="200" w:firstLine="560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>2、报名时间： 3月9日—3月16日</w:t>
      </w:r>
    </w:p>
    <w:p w:rsidR="00A60DFD" w:rsidRPr="003B0A5B" w:rsidRDefault="00A60DFD" w:rsidP="003B0A5B">
      <w:pPr>
        <w:spacing w:line="360" w:lineRule="auto"/>
        <w:ind w:firstLineChars="200" w:firstLine="560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3、报名方式：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1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hint="eastAsia"/>
          <w:sz w:val="28"/>
        </w:rPr>
        <w:t>①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各参赛团队自选剧本（推荐在参考剧目范围内选，详见附件1）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2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②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各参赛团队可自行联系指导教师，也可以由主办方根据参赛剧目指定指导教师；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bookmarkStart w:id="1" w:name="OLE_LINK8"/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3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③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参赛选手填写报</w:t>
      </w:r>
      <w:bookmarkEnd w:id="1"/>
      <w:r w:rsidRPr="003B0A5B">
        <w:rPr>
          <w:rFonts w:ascii="仿宋_GB2312" w:eastAsia="仿宋_GB2312" w:hAnsi="仿宋" w:cs="华文仿宋" w:hint="eastAsia"/>
          <w:sz w:val="28"/>
        </w:rPr>
        <w:t>名表（详见附件2）于3月16日中午12点前交至外国语学院学生办公室（教学楼A308）门口信箱，电子版发送至</w:t>
      </w:r>
      <w:r w:rsidRPr="003B0A5B">
        <w:rPr>
          <w:rFonts w:ascii="仿宋_GB2312" w:eastAsia="仿宋_GB2312" w:hAnsi="仿宋" w:cs="华文仿宋" w:hint="eastAsia"/>
          <w:color w:val="1F4E79"/>
          <w:sz w:val="28"/>
        </w:rPr>
        <w:t>wyywyb@163.com</w:t>
      </w:r>
      <w:r w:rsidRPr="003B0A5B">
        <w:rPr>
          <w:rFonts w:ascii="仿宋_GB2312" w:eastAsia="仿宋_GB2312" w:hAnsi="仿宋" w:cs="华文仿宋" w:hint="eastAsia"/>
          <w:sz w:val="28"/>
        </w:rPr>
        <w:t>;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4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cs="华文仿宋" w:hint="eastAsia"/>
          <w:sz w:val="28"/>
        </w:rPr>
        <w:t>④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玉兰路现场报名：3月12、13日 10:00-17:00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>（二） 排练阶段 自报名之日—4月17日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1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hint="eastAsia"/>
          <w:sz w:val="28"/>
        </w:rPr>
        <w:t>①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此阶段为各参赛团队排练戏剧时间；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begin"/>
      </w:r>
      <w:r w:rsidRPr="003B0A5B">
        <w:rPr>
          <w:rFonts w:ascii="仿宋_GB2312" w:eastAsia="仿宋_GB2312" w:hAnsi="仿宋" w:cs="华文仿宋" w:hint="eastAsia"/>
          <w:sz w:val="28"/>
        </w:rPr>
        <w:instrText xml:space="preserve"> = 2 \* GB3 \* MERGEFORMAT </w:instrTex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separate"/>
      </w:r>
      <w:r w:rsidRPr="003B0A5B">
        <w:rPr>
          <w:rFonts w:ascii="仿宋_GB2312" w:eastAsia="仿宋_GB2312" w:hAnsi="仿宋" w:hint="eastAsia"/>
          <w:sz w:val="28"/>
        </w:rPr>
        <w:t>②</w:t>
      </w:r>
      <w:r w:rsidR="00941C22" w:rsidRPr="003B0A5B">
        <w:rPr>
          <w:rFonts w:ascii="仿宋_GB2312" w:eastAsia="仿宋_GB2312" w:hAnsi="仿宋" w:cs="华文仿宋" w:hint="eastAsia"/>
          <w:sz w:val="28"/>
        </w:rPr>
        <w:fldChar w:fldCharType="end"/>
      </w:r>
      <w:r w:rsidRPr="003B0A5B">
        <w:rPr>
          <w:rFonts w:ascii="仿宋_GB2312" w:eastAsia="仿宋_GB2312" w:hAnsi="仿宋" w:cs="华文仿宋" w:hint="eastAsia"/>
          <w:sz w:val="28"/>
        </w:rPr>
        <w:t xml:space="preserve"> 承办方将针对剧目排练进度进行跟进。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（三）比赛阶段 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1. 初赛时间：4月17日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   初赛地点：教学楼七楼报告厅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2. 决赛时间：5月8日</w:t>
      </w:r>
    </w:p>
    <w:p w:rsidR="00A60DFD" w:rsidRPr="003B0A5B" w:rsidRDefault="00A60DFD" w:rsidP="003B0A5B">
      <w:pPr>
        <w:spacing w:line="360" w:lineRule="auto"/>
        <w:ind w:firstLineChars="150" w:firstLine="420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lastRenderedPageBreak/>
        <w:t xml:space="preserve">    决赛地点：大学生活动中心 </w:t>
      </w:r>
    </w:p>
    <w:p w:rsidR="00A60DFD" w:rsidRPr="003B0A5B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3B0A5B">
        <w:rPr>
          <w:rFonts w:ascii="仿宋_GB2312" w:eastAsia="仿宋_GB2312" w:hAnsi="仿宋" w:cs="华文仿宋" w:hint="eastAsia"/>
          <w:sz w:val="28"/>
        </w:rPr>
        <w:t xml:space="preserve">    3. 比赛形式：各团队按照事先抽签决定的顺序依次上场表演。</w:t>
      </w:r>
    </w:p>
    <w:p w:rsidR="00A60DFD" w:rsidRPr="003B0A5B" w:rsidRDefault="00A60DFD" w:rsidP="00A60DFD">
      <w:pPr>
        <w:pStyle w:val="a5"/>
        <w:spacing w:line="360" w:lineRule="auto"/>
        <w:ind w:left="0"/>
        <w:rPr>
          <w:rFonts w:ascii="仿宋_GB2312" w:eastAsia="仿宋_GB2312" w:hAnsi="仿宋" w:cs="华文仿宋"/>
          <w:sz w:val="24"/>
          <w:szCs w:val="24"/>
        </w:rPr>
      </w:pPr>
      <w:r w:rsidRPr="003B0A5B">
        <w:rPr>
          <w:rFonts w:ascii="仿宋_GB2312" w:eastAsia="仿宋_GB2312" w:hAnsi="仿宋" w:cs="华文仿宋" w:hint="eastAsia"/>
          <w:sz w:val="28"/>
          <w:szCs w:val="24"/>
        </w:rPr>
        <w:t xml:space="preserve">    4. 比赛评分标准（共100分）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4111"/>
        <w:gridCol w:w="1502"/>
      </w:tblGrid>
      <w:tr w:rsidR="00A60DFD" w:rsidRPr="00C519C4" w:rsidTr="00BB5202">
        <w:trPr>
          <w:jc w:val="center"/>
        </w:trPr>
        <w:tc>
          <w:tcPr>
            <w:tcW w:w="6523" w:type="dxa"/>
            <w:gridSpan w:val="2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评分项目</w:t>
            </w:r>
          </w:p>
        </w:tc>
        <w:tc>
          <w:tcPr>
            <w:tcW w:w="150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分值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 w:val="restart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主题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（20分）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积极、健康、向上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有深度，能贴近社会生活,能引起观众共鸣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 w:val="restart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节目编排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团队合作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（30分）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情节跌宕起伏，矛盾冲突明显，演员出场顺序井井有条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服装、道具齐全合适、舞台效果和谐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15分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left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时间10～15分钟，超出扣1分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5分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 w:val="restart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表演技巧</w:t>
            </w:r>
          </w:p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（40分）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举止：大方，自然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表情：丰富、到位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动作：得体，舒畅</w:t>
            </w:r>
          </w:p>
        </w:tc>
        <w:tc>
          <w:tcPr>
            <w:tcW w:w="1502" w:type="dxa"/>
            <w:vAlign w:val="center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  <w:vMerge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语言：顺畅、得当</w:t>
            </w:r>
          </w:p>
        </w:tc>
        <w:tc>
          <w:tcPr>
            <w:tcW w:w="150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241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效果（10分）</w:t>
            </w:r>
          </w:p>
        </w:tc>
        <w:tc>
          <w:tcPr>
            <w:tcW w:w="4111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观众反应</w:t>
            </w:r>
          </w:p>
        </w:tc>
        <w:tc>
          <w:tcPr>
            <w:tcW w:w="1502" w:type="dxa"/>
          </w:tcPr>
          <w:p w:rsidR="00A60DFD" w:rsidRPr="00C519C4" w:rsidRDefault="00A60DFD" w:rsidP="00BB5202">
            <w:pPr>
              <w:spacing w:line="360" w:lineRule="auto"/>
              <w:ind w:right="28"/>
              <w:jc w:val="center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10分</w:t>
            </w:r>
          </w:p>
        </w:tc>
      </w:tr>
      <w:tr w:rsidR="00A60DFD" w:rsidRPr="00C519C4" w:rsidTr="00BB5202">
        <w:trPr>
          <w:jc w:val="center"/>
        </w:trPr>
        <w:tc>
          <w:tcPr>
            <w:tcW w:w="8025" w:type="dxa"/>
            <w:gridSpan w:val="3"/>
          </w:tcPr>
          <w:p w:rsidR="00A60DFD" w:rsidRPr="00C519C4" w:rsidRDefault="00A60DFD" w:rsidP="00BB5202">
            <w:pPr>
              <w:spacing w:line="360" w:lineRule="auto"/>
              <w:ind w:right="28"/>
              <w:rPr>
                <w:rFonts w:ascii="仿宋_GB2312" w:eastAsia="仿宋_GB2312" w:hAnsi="仿宋" w:cs="华文仿宋"/>
                <w:sz w:val="28"/>
              </w:rPr>
            </w:pPr>
            <w:r w:rsidRPr="00C519C4">
              <w:rPr>
                <w:rFonts w:ascii="仿宋_GB2312" w:eastAsia="仿宋_GB2312" w:hAnsi="仿宋" w:cs="华文仿宋" w:hint="eastAsia"/>
                <w:sz w:val="28"/>
              </w:rPr>
              <w:t>*注：评分标准精确到小数点后一位</w:t>
            </w:r>
          </w:p>
        </w:tc>
      </w:tr>
    </w:tbl>
    <w:p w:rsidR="00A60DFD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4"/>
        </w:rPr>
      </w:pPr>
    </w:p>
    <w:p w:rsidR="00532E35" w:rsidRDefault="00532E35" w:rsidP="00A60DFD">
      <w:pPr>
        <w:spacing w:line="360" w:lineRule="auto"/>
        <w:rPr>
          <w:rFonts w:ascii="仿宋_GB2312" w:eastAsia="仿宋_GB2312" w:hAnsi="仿宋" w:cs="华文仿宋"/>
          <w:b/>
          <w:bCs/>
          <w:sz w:val="24"/>
        </w:rPr>
      </w:pPr>
    </w:p>
    <w:p w:rsidR="00532E35" w:rsidRDefault="00532E35" w:rsidP="00A60DFD">
      <w:pPr>
        <w:spacing w:line="360" w:lineRule="auto"/>
        <w:rPr>
          <w:rFonts w:ascii="仿宋_GB2312" w:eastAsia="仿宋_GB2312" w:hAnsi="仿宋" w:cs="华文仿宋"/>
          <w:b/>
          <w:bCs/>
          <w:sz w:val="24"/>
        </w:rPr>
      </w:pPr>
    </w:p>
    <w:p w:rsidR="00532E35" w:rsidRPr="003B0A5B" w:rsidRDefault="00532E35" w:rsidP="00A60DFD">
      <w:pPr>
        <w:spacing w:line="360" w:lineRule="auto"/>
        <w:rPr>
          <w:rFonts w:ascii="仿宋_GB2312" w:eastAsia="仿宋_GB2312" w:hAnsi="仿宋" w:cs="华文仿宋"/>
          <w:b/>
          <w:bCs/>
          <w:sz w:val="24"/>
        </w:rPr>
      </w:pPr>
    </w:p>
    <w:p w:rsidR="00172ECD" w:rsidRDefault="00172ECD">
      <w:pPr>
        <w:widowControl/>
        <w:jc w:val="left"/>
        <w:rPr>
          <w:rFonts w:ascii="仿宋_GB2312" w:eastAsia="仿宋_GB2312" w:hAnsi="仿宋" w:cs="华文仿宋"/>
          <w:b/>
          <w:bCs/>
          <w:sz w:val="28"/>
        </w:rPr>
      </w:pPr>
      <w:r>
        <w:rPr>
          <w:rFonts w:ascii="仿宋_GB2312" w:eastAsia="仿宋_GB2312" w:hAnsi="仿宋" w:cs="华文仿宋"/>
          <w:b/>
          <w:bCs/>
          <w:sz w:val="28"/>
        </w:rPr>
        <w:br w:type="page"/>
      </w: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b/>
          <w:bCs/>
          <w:sz w:val="28"/>
        </w:rPr>
      </w:pPr>
      <w:r w:rsidRPr="00C519C4">
        <w:rPr>
          <w:rFonts w:ascii="仿宋_GB2312" w:eastAsia="仿宋_GB2312" w:hAnsi="仿宋" w:cs="华文仿宋" w:hint="eastAsia"/>
          <w:b/>
          <w:bCs/>
          <w:sz w:val="28"/>
        </w:rPr>
        <w:lastRenderedPageBreak/>
        <w:t>五、比赛奖项设置</w:t>
      </w:r>
    </w:p>
    <w:p w:rsidR="00A60DFD" w:rsidRDefault="00A60DFD" w:rsidP="00A60DFD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按照各团体总分从高到低，评选出集体奖项：一等奖1名，奖金900元；二等奖2名，奖金600元；三等奖5名，奖金400元；</w:t>
      </w:r>
    </w:p>
    <w:p w:rsidR="0043748F" w:rsidRPr="00C519C4" w:rsidRDefault="0043748F" w:rsidP="00A60DFD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</w:p>
    <w:p w:rsidR="003D43A9" w:rsidRDefault="00A60DFD" w:rsidP="003D43A9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根据个人表现，评出个人奖项：最佳编剧奖、最佳男演员、最佳女演员和最佳创意奖（各一名）等；主办方将对获奖的集体和个人进行表彰。</w:t>
      </w:r>
    </w:p>
    <w:p w:rsidR="00A60DFD" w:rsidRPr="00C519C4" w:rsidRDefault="00A60DFD" w:rsidP="003D43A9">
      <w:pPr>
        <w:spacing w:line="360" w:lineRule="auto"/>
        <w:ind w:firstLine="420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如有疑问，请咨询本次戏剧节联络人：王振宁：15195884022；吴佳倩：15895988189</w:t>
      </w: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附件1：第四届外文戏剧节参考剧目表</w:t>
      </w:r>
    </w:p>
    <w:p w:rsidR="00A60DFD" w:rsidRPr="00C519C4" w:rsidRDefault="00A60DFD" w:rsidP="00A60DFD">
      <w:pPr>
        <w:spacing w:line="360" w:lineRule="auto"/>
        <w:rPr>
          <w:rFonts w:ascii="仿宋_GB2312" w:eastAsia="仿宋_GB2312" w:hAnsi="仿宋" w:cs="华文仿宋"/>
          <w:sz w:val="28"/>
        </w:rPr>
      </w:pPr>
      <w:r w:rsidRPr="00C519C4">
        <w:rPr>
          <w:rFonts w:ascii="仿宋_GB2312" w:eastAsia="仿宋_GB2312" w:hAnsi="仿宋" w:cs="华文仿宋" w:hint="eastAsia"/>
          <w:sz w:val="28"/>
        </w:rPr>
        <w:t>附件2：第四届外文戏剧节报名表</w:t>
      </w: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 w:firstLineChars="1450" w:firstLine="4060"/>
        <w:rPr>
          <w:rFonts w:ascii="仿宋_GB2312" w:eastAsia="仿宋_GB2312" w:hAnsi="仿宋" w:cs="华文仿宋"/>
          <w:sz w:val="28"/>
        </w:rPr>
      </w:pPr>
    </w:p>
    <w:p w:rsidR="00A60DFD" w:rsidRPr="00C519C4" w:rsidRDefault="00A60DFD" w:rsidP="00C519C4">
      <w:pPr>
        <w:spacing w:line="360" w:lineRule="auto"/>
        <w:ind w:right="480"/>
        <w:jc w:val="right"/>
        <w:rPr>
          <w:rFonts w:ascii="仿宋_GB2312" w:eastAsia="仿宋_GB2312" w:hAnsi="仿宋_GB2312" w:cs="仿宋_GB2312"/>
          <w:sz w:val="28"/>
        </w:rPr>
      </w:pPr>
      <w:r w:rsidRPr="00C519C4">
        <w:rPr>
          <w:rFonts w:ascii="仿宋_GB2312" w:eastAsia="仿宋_GB2312" w:hAnsi="仿宋_GB2312" w:cs="仿宋_GB2312" w:hint="eastAsia"/>
          <w:sz w:val="28"/>
        </w:rPr>
        <w:t>南京农业大学学生工作</w:t>
      </w:r>
      <w:r w:rsidR="00E03506" w:rsidRPr="00C519C4">
        <w:rPr>
          <w:rFonts w:ascii="仿宋_GB2312" w:eastAsia="仿宋_GB2312" w:hAnsi="仿宋_GB2312" w:cs="仿宋_GB2312" w:hint="eastAsia"/>
          <w:sz w:val="28"/>
        </w:rPr>
        <w:t>部（处）</w:t>
      </w:r>
    </w:p>
    <w:p w:rsidR="00A60DFD" w:rsidRPr="00C519C4" w:rsidRDefault="00A60DFD" w:rsidP="00C519C4">
      <w:pPr>
        <w:spacing w:line="360" w:lineRule="auto"/>
        <w:ind w:right="760"/>
        <w:jc w:val="right"/>
        <w:rPr>
          <w:rFonts w:ascii="仿宋_GB2312" w:eastAsia="仿宋_GB2312" w:hAnsi="仿宋_GB2312" w:cs="仿宋_GB2312"/>
          <w:sz w:val="28"/>
        </w:rPr>
      </w:pPr>
      <w:r w:rsidRPr="00C519C4">
        <w:rPr>
          <w:rFonts w:ascii="仿宋_GB2312" w:eastAsia="仿宋_GB2312" w:hAnsi="仿宋_GB2312" w:cs="仿宋_GB2312" w:hint="eastAsia"/>
          <w:sz w:val="28"/>
        </w:rPr>
        <w:t>南京农业大学外国语学院</w:t>
      </w:r>
    </w:p>
    <w:p w:rsidR="00A60DFD" w:rsidRDefault="00A60DFD" w:rsidP="00A60DFD">
      <w:pPr>
        <w:spacing w:line="360" w:lineRule="auto"/>
        <w:rPr>
          <w:rFonts w:ascii="仿宋" w:eastAsia="仿宋" w:hAnsi="仿宋" w:cs="华文仿宋"/>
          <w:sz w:val="24"/>
        </w:rPr>
      </w:pPr>
      <w:r w:rsidRPr="00C519C4">
        <w:rPr>
          <w:rFonts w:ascii="仿宋_GB2312" w:eastAsia="仿宋_GB2312" w:hAnsi="仿宋" w:cs="华文仿宋" w:hint="eastAsia"/>
          <w:sz w:val="28"/>
        </w:rPr>
        <w:t xml:space="preserve">        </w:t>
      </w:r>
      <w:r w:rsidR="00C519C4">
        <w:rPr>
          <w:rFonts w:ascii="仿宋_GB2312" w:eastAsia="仿宋_GB2312" w:hAnsi="仿宋" w:cs="华文仿宋" w:hint="eastAsia"/>
          <w:sz w:val="28"/>
        </w:rPr>
        <w:t xml:space="preserve">                           </w:t>
      </w:r>
      <w:r w:rsidRPr="00C519C4">
        <w:rPr>
          <w:rFonts w:ascii="仿宋_GB2312" w:eastAsia="仿宋_GB2312" w:hAnsi="仿宋" w:cs="华文仿宋" w:hint="eastAsia"/>
          <w:sz w:val="28"/>
        </w:rPr>
        <w:t>2016年3月</w:t>
      </w:r>
      <w:r w:rsidR="00810311" w:rsidRPr="00C519C4">
        <w:rPr>
          <w:rFonts w:ascii="仿宋_GB2312" w:eastAsia="仿宋_GB2312" w:hAnsi="仿宋" w:cs="华文仿宋" w:hint="eastAsia"/>
          <w:sz w:val="28"/>
        </w:rPr>
        <w:t>10</w:t>
      </w:r>
      <w:r w:rsidRPr="00C519C4">
        <w:rPr>
          <w:rFonts w:ascii="仿宋_GB2312" w:eastAsia="仿宋_GB2312" w:hAnsi="仿宋" w:cs="华文仿宋" w:hint="eastAsia"/>
          <w:sz w:val="28"/>
        </w:rPr>
        <w:t>日</w:t>
      </w: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Pr="00E03506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b/>
          <w:sz w:val="24"/>
        </w:rPr>
      </w:pPr>
    </w:p>
    <w:p w:rsidR="00A60DFD" w:rsidRPr="00172ECD" w:rsidRDefault="00172ECD" w:rsidP="00172ECD">
      <w:pPr>
        <w:widowControl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br w:type="page"/>
      </w:r>
      <w:r w:rsidR="00A60DFD">
        <w:rPr>
          <w:rFonts w:ascii="仿宋" w:eastAsia="仿宋" w:hAnsi="仿宋" w:hint="eastAsia"/>
          <w:color w:val="000000"/>
          <w:sz w:val="24"/>
        </w:rPr>
        <w:lastRenderedPageBreak/>
        <w:t>附件1：</w:t>
      </w:r>
    </w:p>
    <w:p w:rsidR="00A60DFD" w:rsidRDefault="00A60DFD" w:rsidP="00A60DFD">
      <w:pPr>
        <w:jc w:val="center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华文仿宋" w:hint="eastAsia"/>
          <w:b/>
          <w:sz w:val="24"/>
        </w:rPr>
        <w:t>第四届外文戏剧节参考剧目表</w:t>
      </w:r>
    </w:p>
    <w:tbl>
      <w:tblPr>
        <w:tblpPr w:leftFromText="180" w:rightFromText="180" w:vertAnchor="text" w:horzAnchor="page" w:tblpX="185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9"/>
        <w:gridCol w:w="5709"/>
      </w:tblGrid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莎翁系列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Romeo and Juliet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Merchant of Venice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Twelfth Night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Hamlet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O Henry 小说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Gift of the Magi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Cop and the Anthem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T. Williams剧目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Glass Menagerie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 Streetcar Named Desire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Oscar Wilde 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Importance of Being Ernest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Lady Windermere's Fan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Arthur Miller剧目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The Death of the Salesman</w:t>
            </w:r>
          </w:p>
        </w:tc>
      </w:tr>
      <w:tr w:rsidR="00A60DFD" w:rsidTr="00BB5202">
        <w:trPr>
          <w:trHeight w:val="887"/>
        </w:trPr>
        <w:tc>
          <w:tcPr>
            <w:tcW w:w="2829" w:type="dxa"/>
            <w:vMerge w:val="restart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Ibsen剧目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Enemy of the People</w:t>
            </w:r>
          </w:p>
        </w:tc>
      </w:tr>
      <w:tr w:rsidR="00A60DFD" w:rsidTr="00BB5202">
        <w:trPr>
          <w:trHeight w:val="887"/>
        </w:trPr>
        <w:tc>
          <w:tcPr>
            <w:tcW w:w="2829" w:type="dxa"/>
            <w:vMerge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 Doll's House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G.B.Shaw剧目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My Fair Lady</w:t>
            </w:r>
          </w:p>
        </w:tc>
      </w:tr>
      <w:tr w:rsidR="00A60DFD" w:rsidTr="00BB5202">
        <w:trPr>
          <w:trHeight w:val="602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Harold Pinter剧目</w:t>
            </w: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Homecoming</w:t>
            </w:r>
          </w:p>
        </w:tc>
      </w:tr>
      <w:tr w:rsidR="00A60DFD" w:rsidTr="00BB5202">
        <w:trPr>
          <w:trHeight w:val="1774"/>
        </w:trPr>
        <w:tc>
          <w:tcPr>
            <w:tcW w:w="282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日语剧目</w:t>
            </w:r>
          </w:p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西游记之三打白骨精</w:t>
            </w:r>
          </w:p>
          <w:p w:rsidR="00A60DFD" w:rsidRDefault="00A60DFD" w:rsidP="00BB5202">
            <w:pPr>
              <w:autoSpaceDN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气象姐姐</w:t>
            </w:r>
          </w:p>
        </w:tc>
      </w:tr>
    </w:tbl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</w:p>
    <w:p w:rsidR="00A60DFD" w:rsidRDefault="00A60DFD" w:rsidP="00A60DFD">
      <w:pPr>
        <w:rPr>
          <w:rFonts w:ascii="仿宋" w:eastAsia="仿宋" w:hAnsi="仿宋" w:cs="华文仿宋"/>
          <w:sz w:val="24"/>
        </w:rPr>
      </w:pPr>
      <w:r>
        <w:rPr>
          <w:rFonts w:ascii="仿宋" w:eastAsia="仿宋" w:hAnsi="仿宋" w:cs="华文仿宋" w:hint="eastAsia"/>
          <w:sz w:val="24"/>
        </w:rPr>
        <w:lastRenderedPageBreak/>
        <w:t>附件2</w:t>
      </w:r>
    </w:p>
    <w:p w:rsidR="00A60DFD" w:rsidRDefault="00A60DFD" w:rsidP="00A60DFD">
      <w:pPr>
        <w:jc w:val="center"/>
        <w:rPr>
          <w:rFonts w:ascii="仿宋" w:eastAsia="仿宋" w:hAnsi="仿宋" w:cs="华文仿宋"/>
          <w:b/>
          <w:sz w:val="24"/>
        </w:rPr>
      </w:pPr>
      <w:r>
        <w:rPr>
          <w:rFonts w:ascii="仿宋" w:eastAsia="仿宋" w:hAnsi="仿宋" w:cs="华文仿宋" w:hint="eastAsia"/>
          <w:b/>
          <w:sz w:val="24"/>
        </w:rPr>
        <w:t>第四届外文戏剧节报名表</w:t>
      </w:r>
    </w:p>
    <w:p w:rsidR="00A60DFD" w:rsidRDefault="00A60DFD" w:rsidP="00A60DFD">
      <w:pPr>
        <w:rPr>
          <w:rFonts w:ascii="仿宋" w:eastAsia="仿宋" w:hAnsi="仿宋" w:cs="宋体"/>
          <w:sz w:val="24"/>
        </w:rPr>
      </w:pPr>
    </w:p>
    <w:tbl>
      <w:tblPr>
        <w:tblpPr w:leftFromText="180" w:rightFromText="180" w:vertAnchor="text" w:horzAnchor="page" w:tblpX="1796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339"/>
        <w:gridCol w:w="176"/>
        <w:gridCol w:w="1214"/>
        <w:gridCol w:w="820"/>
        <w:gridCol w:w="1296"/>
        <w:gridCol w:w="914"/>
        <w:gridCol w:w="2211"/>
      </w:tblGrid>
      <w:tr w:rsidR="00A60DFD" w:rsidTr="00BB5202">
        <w:trPr>
          <w:trHeight w:val="908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负责人所在学院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团队负责人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908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负责人学号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负责人联系方式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908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戏剧名称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戏剧语言类型</w:t>
            </w:r>
          </w:p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（英文/日文）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731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戏剧类型</w:t>
            </w:r>
          </w:p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（原版/原创/改编）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是否自备指导老师</w:t>
            </w:r>
          </w:p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（如是，请填写指导老师姓名）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589"/>
        </w:trPr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是否有音乐要求</w:t>
            </w:r>
          </w:p>
        </w:tc>
        <w:tc>
          <w:tcPr>
            <w:tcW w:w="2210" w:type="dxa"/>
            <w:gridSpan w:val="3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戏剧时长</w:t>
            </w:r>
          </w:p>
        </w:tc>
        <w:tc>
          <w:tcPr>
            <w:tcW w:w="221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</w:tr>
      <w:tr w:rsidR="00A60DFD" w:rsidTr="00BB5202">
        <w:trPr>
          <w:trHeight w:val="776"/>
        </w:trPr>
        <w:tc>
          <w:tcPr>
            <w:tcW w:w="8841" w:type="dxa"/>
            <w:gridSpan w:val="8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参赛组员信息（包含团队负责人）</w:t>
            </w:r>
          </w:p>
        </w:tc>
      </w:tr>
      <w:tr w:rsidR="00A60DFD" w:rsidTr="00BB5202">
        <w:trPr>
          <w:trHeight w:val="567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编号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年级、班级</w:t>
            </w: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1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3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5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6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7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8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60DFD" w:rsidTr="00BB5202">
        <w:trPr>
          <w:trHeight w:val="646"/>
        </w:trPr>
        <w:tc>
          <w:tcPr>
            <w:tcW w:w="871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9</w:t>
            </w:r>
          </w:p>
        </w:tc>
        <w:tc>
          <w:tcPr>
            <w:tcW w:w="151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A60DFD" w:rsidRDefault="00A60DFD" w:rsidP="00BB5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A60DFD" w:rsidRDefault="00A60DFD" w:rsidP="00A60DFD">
      <w:pPr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</w:t>
      </w:r>
    </w:p>
    <w:p w:rsidR="004D3D7D" w:rsidRPr="00A60DFD" w:rsidRDefault="00A60DFD" w:rsidP="00A60DFD">
      <w:r>
        <w:rPr>
          <w:rFonts w:ascii="仿宋" w:eastAsia="仿宋" w:hAnsi="仿宋" w:cs="宋体" w:hint="eastAsia"/>
          <w:sz w:val="24"/>
        </w:rPr>
        <w:t>注：请于</w:t>
      </w:r>
      <w:r>
        <w:rPr>
          <w:rFonts w:ascii="仿宋" w:eastAsia="仿宋" w:hAnsi="仿宋" w:cs="宋体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/>
          <w:sz w:val="24"/>
        </w:rPr>
        <w:t>16</w:t>
      </w:r>
      <w:r>
        <w:rPr>
          <w:rFonts w:ascii="仿宋" w:eastAsia="仿宋" w:hAnsi="仿宋" w:cs="宋体" w:hint="eastAsia"/>
          <w:sz w:val="24"/>
        </w:rPr>
        <w:t>日中午12点前交至外国语学院学生办公室（教学楼A308）门口信箱。</w:t>
      </w:r>
      <w:r>
        <w:rPr>
          <w:rFonts w:ascii="仿宋" w:eastAsia="仿宋" w:hAnsi="仿宋" w:cs="华文仿宋" w:hint="eastAsia"/>
          <w:sz w:val="24"/>
        </w:rPr>
        <w:t xml:space="preserve">　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　</w:t>
      </w:r>
    </w:p>
    <w:sectPr w:rsidR="004D3D7D" w:rsidRPr="00A60DFD" w:rsidSect="0094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D0" w:rsidRDefault="003547D0" w:rsidP="008A1156">
      <w:r>
        <w:separator/>
      </w:r>
    </w:p>
  </w:endnote>
  <w:endnote w:type="continuationSeparator" w:id="0">
    <w:p w:rsidR="003547D0" w:rsidRDefault="003547D0" w:rsidP="008A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D0" w:rsidRDefault="003547D0" w:rsidP="008A1156">
      <w:r>
        <w:separator/>
      </w:r>
    </w:p>
  </w:footnote>
  <w:footnote w:type="continuationSeparator" w:id="0">
    <w:p w:rsidR="003547D0" w:rsidRDefault="003547D0" w:rsidP="008A1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AC12F6A"/>
    <w:multiLevelType w:val="hybridMultilevel"/>
    <w:tmpl w:val="FEA0DB48"/>
    <w:lvl w:ilvl="0" w:tplc="4A646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A626B"/>
    <w:multiLevelType w:val="hybridMultilevel"/>
    <w:tmpl w:val="2DC89B78"/>
    <w:lvl w:ilvl="0" w:tplc="5100D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B37"/>
    <w:rsid w:val="00036B8C"/>
    <w:rsid w:val="00040F5E"/>
    <w:rsid w:val="00085767"/>
    <w:rsid w:val="000874D2"/>
    <w:rsid w:val="000D6B37"/>
    <w:rsid w:val="00172ECD"/>
    <w:rsid w:val="001F7AB3"/>
    <w:rsid w:val="002009F8"/>
    <w:rsid w:val="00235748"/>
    <w:rsid w:val="0026611A"/>
    <w:rsid w:val="002A7C6D"/>
    <w:rsid w:val="003547D0"/>
    <w:rsid w:val="003B0A5B"/>
    <w:rsid w:val="003D43A9"/>
    <w:rsid w:val="0043748F"/>
    <w:rsid w:val="00441D68"/>
    <w:rsid w:val="00457544"/>
    <w:rsid w:val="00473F77"/>
    <w:rsid w:val="004D3D7D"/>
    <w:rsid w:val="0052210E"/>
    <w:rsid w:val="00532E35"/>
    <w:rsid w:val="005F0787"/>
    <w:rsid w:val="00616579"/>
    <w:rsid w:val="0064689E"/>
    <w:rsid w:val="006D5FB1"/>
    <w:rsid w:val="007C5059"/>
    <w:rsid w:val="007D2CA4"/>
    <w:rsid w:val="00810311"/>
    <w:rsid w:val="008A1156"/>
    <w:rsid w:val="008C2C7E"/>
    <w:rsid w:val="008E5B1C"/>
    <w:rsid w:val="00930B96"/>
    <w:rsid w:val="00941C22"/>
    <w:rsid w:val="00960DAA"/>
    <w:rsid w:val="00A23379"/>
    <w:rsid w:val="00A60DFD"/>
    <w:rsid w:val="00A810FA"/>
    <w:rsid w:val="00AC26F6"/>
    <w:rsid w:val="00B12853"/>
    <w:rsid w:val="00B134C4"/>
    <w:rsid w:val="00B30CED"/>
    <w:rsid w:val="00B47F8B"/>
    <w:rsid w:val="00B52EB2"/>
    <w:rsid w:val="00C519C4"/>
    <w:rsid w:val="00C867D9"/>
    <w:rsid w:val="00CB49DF"/>
    <w:rsid w:val="00D60FC6"/>
    <w:rsid w:val="00E03506"/>
    <w:rsid w:val="00E404AB"/>
    <w:rsid w:val="00E54612"/>
    <w:rsid w:val="00E632E7"/>
    <w:rsid w:val="00E855C4"/>
    <w:rsid w:val="00EA4AD8"/>
    <w:rsid w:val="00EB7F2E"/>
    <w:rsid w:val="00ED03B3"/>
    <w:rsid w:val="00ED676A"/>
    <w:rsid w:val="00F5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56"/>
    <w:rPr>
      <w:sz w:val="18"/>
      <w:szCs w:val="18"/>
    </w:rPr>
  </w:style>
  <w:style w:type="paragraph" w:customStyle="1" w:styleId="a5">
    <w:name w:val="正文 + 小五"/>
    <w:basedOn w:val="a"/>
    <w:rsid w:val="004D3D7D"/>
    <w:pPr>
      <w:ind w:left="390"/>
    </w:pPr>
    <w:rPr>
      <w:rFonts w:ascii="宋体" w:hAnsi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49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49DF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810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374</Words>
  <Characters>2135</Characters>
  <Application>Microsoft Office Word</Application>
  <DocSecurity>0</DocSecurity>
  <Lines>17</Lines>
  <Paragraphs>5</Paragraphs>
  <ScaleCrop>false</ScaleCrop>
  <Company>Lenovo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2016-03-10T06:55:00Z</cp:lastPrinted>
  <dcterms:created xsi:type="dcterms:W3CDTF">2016-03-10T01:24:00Z</dcterms:created>
  <dcterms:modified xsi:type="dcterms:W3CDTF">2016-03-13T04:36:00Z</dcterms:modified>
</cp:coreProperties>
</file>